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1A" w:rsidRDefault="00812D1A" w:rsidP="00812D1A">
      <w:pPr>
        <w:rPr>
          <w:rFonts w:hint="eastAsia"/>
        </w:rPr>
      </w:pPr>
      <w:r>
        <w:rPr>
          <w:rFonts w:hint="eastAsia"/>
        </w:rPr>
        <w:t>１．</w:t>
      </w:r>
      <w:r>
        <w:rPr>
          <w:rFonts w:hint="eastAsia"/>
        </w:rPr>
        <w:t>協定書の目的</w:t>
      </w:r>
    </w:p>
    <w:p w:rsidR="00812D1A" w:rsidRDefault="00812D1A" w:rsidP="00812D1A">
      <w:r>
        <w:t>1.1 事業の概要と協定の意義：</w:t>
      </w:r>
    </w:p>
    <w:p w:rsidR="00812D1A" w:rsidRDefault="00812D1A" w:rsidP="00812D1A">
      <w:r>
        <w:rPr>
          <w:rFonts w:hint="eastAsia"/>
        </w:rPr>
        <w:t>本協定は、とある市のグループウェア及び文書管理システム更改事業（以下、「事業」という）を共同で遂行するために、我々と</w:t>
      </w:r>
      <w:r>
        <w:t>A者（以下、「当事者」と呼称）が締結するものである。本協定の意義は、各当事者が得意とする領域を最大限に活用し、事業の円滑な遂行と目標達成に寄与することにある。</w:t>
      </w:r>
    </w:p>
    <w:p w:rsidR="00812D1A" w:rsidRDefault="00812D1A" w:rsidP="00812D1A"/>
    <w:p w:rsidR="00812D1A" w:rsidRDefault="00812D1A" w:rsidP="00812D1A">
      <w:r>
        <w:t>1.2 適用範囲：</w:t>
      </w:r>
    </w:p>
    <w:p w:rsidR="00812D1A" w:rsidRDefault="00812D1A" w:rsidP="00812D1A">
      <w:r>
        <w:rPr>
          <w:rFonts w:hint="eastAsia"/>
        </w:rPr>
        <w:t>本協定は、事業に関連する全ての活動に適用される。具体的には、システム設計、開発、テスト、メンテナンスなど、事業の推進に伴う全ての業務及びそれらに付随する活動に対して適用される。</w:t>
      </w:r>
    </w:p>
    <w:p w:rsidR="00812D1A" w:rsidRDefault="00812D1A" w:rsidP="00812D1A"/>
    <w:p w:rsidR="00812D1A" w:rsidRDefault="00812D1A" w:rsidP="00812D1A">
      <w:r>
        <w:t>1.3 協定期間：</w:t>
      </w:r>
    </w:p>
    <w:p w:rsidR="003F2232" w:rsidRDefault="00812D1A" w:rsidP="00812D1A">
      <w:r>
        <w:rPr>
          <w:rFonts w:hint="eastAsia"/>
        </w:rPr>
        <w:t>本協定は、事業の開始日から完了日まで有効とし、その期間を協定期間とする。なお、事業の完了は、とある市への最終的なシステム納品後、受け入れ検査が完了した時点をもってしたと言える。</w:t>
      </w:r>
    </w:p>
    <w:p w:rsidR="00812D1A" w:rsidRDefault="00812D1A" w:rsidP="00812D1A"/>
    <w:p w:rsidR="00812D1A" w:rsidRDefault="00812D1A" w:rsidP="00812D1A">
      <w:pPr>
        <w:rPr>
          <w:rFonts w:hint="eastAsia"/>
        </w:rPr>
      </w:pPr>
    </w:p>
    <w:p w:rsidR="00812D1A" w:rsidRDefault="00812D1A" w:rsidP="00812D1A">
      <w:pPr>
        <w:rPr>
          <w:rFonts w:hint="eastAsia"/>
        </w:rPr>
      </w:pPr>
      <w:r>
        <w:rPr>
          <w:rFonts w:hint="eastAsia"/>
        </w:rPr>
        <w:t>２．</w:t>
      </w:r>
      <w:r>
        <w:rPr>
          <w:rFonts w:hint="eastAsia"/>
        </w:rPr>
        <w:t>共同参加の方法と分担範囲</w:t>
      </w:r>
    </w:p>
    <w:p w:rsidR="00812D1A" w:rsidRDefault="00812D1A" w:rsidP="00812D1A">
      <w:r>
        <w:t>2.1 各参加企業の役割と責任：</w:t>
      </w:r>
    </w:p>
    <w:p w:rsidR="00812D1A" w:rsidRDefault="00812D1A" w:rsidP="00812D1A">
      <w:r>
        <w:rPr>
          <w:rFonts w:hint="eastAsia"/>
        </w:rPr>
        <w:t>我々の役割は、事業の全体管理、品質保証、及び技術サポートを担当する。</w:t>
      </w:r>
      <w:r>
        <w:t>A者の役割は、システムの設計、開発、及びテストを担当する。各当事者は、自身が担当する部分について全責任を負うものとし、合意した範囲で作業を進めていく。</w:t>
      </w:r>
    </w:p>
    <w:p w:rsidR="00812D1A" w:rsidRDefault="00812D1A" w:rsidP="00812D1A"/>
    <w:p w:rsidR="00812D1A" w:rsidRDefault="00812D1A" w:rsidP="00812D1A">
      <w:r>
        <w:t>2.2 プロジェクト管理と連絡体制：</w:t>
      </w:r>
    </w:p>
    <w:p w:rsidR="00812D1A" w:rsidRDefault="00812D1A" w:rsidP="00812D1A">
      <w:r>
        <w:rPr>
          <w:rFonts w:hint="eastAsia"/>
        </w:rPr>
        <w:t>プロジェクトの進行については、両当事者が定期的にミーティングを通じて確認し、その結果をとある市に報告する。緊急の事態や重要な課題が発生した場合は、速やかに相手当事者に連絡し、課題解決に向けた対応を行う。</w:t>
      </w:r>
    </w:p>
    <w:p w:rsidR="00812D1A" w:rsidRDefault="00812D1A" w:rsidP="00812D1A"/>
    <w:p w:rsidR="00812D1A" w:rsidRDefault="00812D1A" w:rsidP="00812D1A">
      <w:r>
        <w:t>2.3 費用分担と課金メカニズム：</w:t>
      </w:r>
    </w:p>
    <w:p w:rsidR="00812D1A" w:rsidRDefault="00812D1A" w:rsidP="00812D1A">
      <w:r>
        <w:rPr>
          <w:rFonts w:hint="eastAsia"/>
        </w:rPr>
        <w:t>事業にかかる費用は、各当事者が担当する業務の内容、範囲、難易度等を考慮し、公平に分担する。具体的な分担額は別途協議で決定する。また、事業から生じる収益は、費用分担の比率に基づいて分配するものとする。</w:t>
      </w:r>
    </w:p>
    <w:p w:rsidR="00812D1A" w:rsidRDefault="00812D1A" w:rsidP="00812D1A"/>
    <w:p w:rsidR="00812D1A" w:rsidRDefault="00812D1A" w:rsidP="00812D1A">
      <w:pPr>
        <w:rPr>
          <w:rFonts w:hint="eastAsia"/>
        </w:rPr>
      </w:pPr>
    </w:p>
    <w:p w:rsidR="00812D1A" w:rsidRDefault="00812D1A" w:rsidP="00812D1A">
      <w:r>
        <w:rPr>
          <w:rFonts w:hint="eastAsia"/>
        </w:rPr>
        <w:t>３．業務遂行の原則</w:t>
      </w:r>
    </w:p>
    <w:p w:rsidR="00812D1A" w:rsidRDefault="00812D1A" w:rsidP="00812D1A">
      <w:r>
        <w:lastRenderedPageBreak/>
        <w:t>3.1 品質管理と改善体制：</w:t>
      </w:r>
    </w:p>
    <w:p w:rsidR="00812D1A" w:rsidRDefault="00812D1A" w:rsidP="00812D1A">
      <w:r>
        <w:rPr>
          <w:rFonts w:hint="eastAsia"/>
        </w:rPr>
        <w:t>当事者間では、一貫した品質を維持・向上させるための体制を構築する。定期的な品質監査を行い、問題が発見された場合は改善策を速やかに策定し、実行する。</w:t>
      </w:r>
    </w:p>
    <w:p w:rsidR="00812D1A" w:rsidRDefault="00812D1A" w:rsidP="00812D1A"/>
    <w:p w:rsidR="00812D1A" w:rsidRDefault="00812D1A" w:rsidP="00812D1A">
      <w:r>
        <w:t>3.2 遵守事項：</w:t>
      </w:r>
    </w:p>
    <w:p w:rsidR="00812D1A" w:rsidRDefault="00812D1A" w:rsidP="00812D1A">
      <w:r>
        <w:rPr>
          <w:rFonts w:hint="eastAsia"/>
        </w:rPr>
        <w:t>当事者は、国の法令ならびに地方自治体の規則や条例に則り行動し、職業倫理を遵守すること。また、各自が保持する情報について、厳正な管理と適切な利用を行い、保護に努める。</w:t>
      </w:r>
    </w:p>
    <w:p w:rsidR="00812D1A" w:rsidRDefault="00812D1A" w:rsidP="00812D1A"/>
    <w:p w:rsidR="00812D1A" w:rsidRDefault="00812D1A" w:rsidP="00812D1A">
      <w:r>
        <w:t>3.3 緊急時対応とリスク管理：</w:t>
      </w:r>
    </w:p>
    <w:p w:rsidR="00812D1A" w:rsidRDefault="00812D1A" w:rsidP="00812D1A">
      <w:r>
        <w:rPr>
          <w:rFonts w:hint="eastAsia"/>
        </w:rPr>
        <w:t>事業に際して発生可能なリスクを事前に洗い出し、対策を講じる。また、緊急事態が発生した際には迅速に対応し、事業の継続性を確保するための予備計画を作成する。</w:t>
      </w:r>
    </w:p>
    <w:p w:rsidR="00812D1A" w:rsidRDefault="00812D1A" w:rsidP="00812D1A"/>
    <w:p w:rsidR="00812D1A" w:rsidRDefault="00812D1A" w:rsidP="00812D1A">
      <w:pPr>
        <w:rPr>
          <w:rFonts w:hint="eastAsia"/>
        </w:rPr>
      </w:pPr>
    </w:p>
    <w:p w:rsidR="00812D1A" w:rsidRDefault="00812D1A" w:rsidP="00812D1A">
      <w:pPr>
        <w:rPr>
          <w:rFonts w:hint="eastAsia"/>
        </w:rPr>
      </w:pPr>
      <w:r>
        <w:rPr>
          <w:rFonts w:hint="eastAsia"/>
        </w:rPr>
        <w:t>４．知的財産権に関する条項</w:t>
      </w:r>
    </w:p>
    <w:p w:rsidR="00812D1A" w:rsidRDefault="00812D1A" w:rsidP="00812D1A">
      <w:r>
        <w:t>4.1 知的財産の所有権：</w:t>
      </w:r>
    </w:p>
    <w:p w:rsidR="00812D1A" w:rsidRDefault="00812D1A" w:rsidP="00812D1A">
      <w:r>
        <w:rPr>
          <w:rFonts w:hint="eastAsia"/>
        </w:rPr>
        <w:t>本事業に関して生み出される一切の知的財産権は、具体的な業績を生み出した当事者が保有するものとする。ただし、共同で生み出された知的財産については、両当事者が共有するものとします。</w:t>
      </w:r>
    </w:p>
    <w:p w:rsidR="00812D1A" w:rsidRDefault="00812D1A" w:rsidP="00812D1A"/>
    <w:p w:rsidR="00812D1A" w:rsidRDefault="00812D1A" w:rsidP="00812D1A">
      <w:r>
        <w:t>4.2 ノウハウ、特許、著作権などの取扱い：</w:t>
      </w:r>
    </w:p>
    <w:p w:rsidR="00812D1A" w:rsidRDefault="00812D1A" w:rsidP="00812D1A">
      <w:r>
        <w:rPr>
          <w:rFonts w:hint="eastAsia"/>
        </w:rPr>
        <w:t>当事者間で共有するノウハウや情報については、その利用については事前に両者間で同意を得た上で行うものとし、無断での利用や第三者への開示は禁止する。特許、著作権などの知的財産の取り扱いも、この原則に従うものとします。</w:t>
      </w:r>
    </w:p>
    <w:p w:rsidR="00812D1A" w:rsidRDefault="00812D1A" w:rsidP="00812D1A"/>
    <w:p w:rsidR="00812D1A" w:rsidRDefault="00812D1A" w:rsidP="00812D1A">
      <w:r>
        <w:t>4.3 競業禁止：</w:t>
      </w:r>
    </w:p>
    <w:p w:rsidR="00812D1A" w:rsidRDefault="00812D1A" w:rsidP="00812D1A">
      <w:r>
        <w:rPr>
          <w:rFonts w:hint="eastAsia"/>
        </w:rPr>
        <w:t>当事者は、本事業の完了までの間、他の当事者が業務遂行上不利益を被る可能性のある競合行為を行わないものとする。</w:t>
      </w:r>
    </w:p>
    <w:p w:rsidR="00812D1A" w:rsidRDefault="00812D1A" w:rsidP="00812D1A"/>
    <w:p w:rsidR="00812D1A" w:rsidRDefault="00812D1A" w:rsidP="00812D1A">
      <w:pPr>
        <w:rPr>
          <w:rFonts w:hint="eastAsia"/>
        </w:rPr>
      </w:pPr>
    </w:p>
    <w:p w:rsidR="00812D1A" w:rsidRDefault="00812D1A" w:rsidP="00812D1A">
      <w:pPr>
        <w:rPr>
          <w:rFonts w:hint="eastAsia"/>
        </w:rPr>
      </w:pPr>
      <w:r>
        <w:rPr>
          <w:rFonts w:hint="eastAsia"/>
        </w:rPr>
        <w:t>５．契約期間と解除条件</w:t>
      </w:r>
    </w:p>
    <w:p w:rsidR="00812D1A" w:rsidRDefault="00812D1A" w:rsidP="00812D1A">
      <w:r>
        <w:t>5.1 契約期間：</w:t>
      </w:r>
    </w:p>
    <w:p w:rsidR="00812D1A" w:rsidRDefault="00812D1A" w:rsidP="00812D1A">
      <w:r>
        <w:rPr>
          <w:rFonts w:hint="eastAsia"/>
        </w:rPr>
        <w:t>本契約の期間は、契約締結日から</w:t>
      </w:r>
      <w:r>
        <w:t>XX年間とする。ただし、双方が合意の上で期間を延長することも可能とする。</w:t>
      </w:r>
    </w:p>
    <w:p w:rsidR="00812D1A" w:rsidRDefault="00812D1A" w:rsidP="00812D1A"/>
    <w:p w:rsidR="00812D1A" w:rsidRDefault="00812D1A" w:rsidP="00812D1A">
      <w:r>
        <w:t>5.2 契約解除条件：</w:t>
      </w:r>
    </w:p>
    <w:p w:rsidR="00812D1A" w:rsidRDefault="00812D1A" w:rsidP="00812D1A">
      <w:r>
        <w:rPr>
          <w:rFonts w:hint="eastAsia"/>
        </w:rPr>
        <w:t>以下の条件に一つでも該当した場合、いずれかの当事者は契約を解除することができる。</w:t>
      </w:r>
    </w:p>
    <w:p w:rsidR="00812D1A" w:rsidRDefault="00812D1A" w:rsidP="00812D1A"/>
    <w:p w:rsidR="00812D1A" w:rsidRDefault="00812D1A" w:rsidP="00812D1A">
      <w:r>
        <w:t>a. 他の当事者が契約に違反した場合</w:t>
      </w:r>
    </w:p>
    <w:p w:rsidR="00812D1A" w:rsidRDefault="00812D1A" w:rsidP="00812D1A"/>
    <w:p w:rsidR="00812D1A" w:rsidRDefault="00812D1A" w:rsidP="00812D1A">
      <w:r>
        <w:t>b. 他の当事者が破産、解散、業務停止などの事象が発生した場合</w:t>
      </w:r>
    </w:p>
    <w:p w:rsidR="00812D1A" w:rsidRDefault="00812D1A" w:rsidP="00812D1A"/>
    <w:p w:rsidR="00812D1A" w:rsidRDefault="00812D1A" w:rsidP="00812D1A">
      <w:r>
        <w:t>c. 当事者が合意により契約解除を決定した場合</w:t>
      </w:r>
    </w:p>
    <w:p w:rsidR="00812D1A" w:rsidRDefault="00812D1A" w:rsidP="00812D1A"/>
    <w:p w:rsidR="00812D1A" w:rsidRDefault="00812D1A" w:rsidP="00812D1A">
      <w:r>
        <w:t>5.3 契約終了後の取り扱い：</w:t>
      </w:r>
    </w:p>
    <w:p w:rsidR="00812D1A" w:rsidRDefault="00812D1A" w:rsidP="00812D1A">
      <w:r>
        <w:rPr>
          <w:rFonts w:hint="eastAsia"/>
        </w:rPr>
        <w:t>契約終了後も、各当事者は守秘義務や著作権、および情報の取り扱いについては、本契約に定められた規定に従うものとする。</w:t>
      </w:r>
    </w:p>
    <w:p w:rsidR="00812D1A" w:rsidRDefault="00812D1A" w:rsidP="00812D1A"/>
    <w:p w:rsidR="00812D1A" w:rsidRDefault="00812D1A" w:rsidP="00812D1A">
      <w:r>
        <w:rPr>
          <w:rFonts w:hint="eastAsia"/>
        </w:rPr>
        <w:t>６．その他</w:t>
      </w:r>
    </w:p>
    <w:p w:rsidR="00812D1A" w:rsidRDefault="00812D1A" w:rsidP="00812D1A">
      <w:r>
        <w:t>6.1 言語</w:t>
      </w:r>
    </w:p>
    <w:p w:rsidR="00812D1A" w:rsidRDefault="00812D1A" w:rsidP="00812D1A">
      <w:r>
        <w:t>6.2 適用法と管轄</w:t>
      </w:r>
    </w:p>
    <w:p w:rsidR="00812D1A" w:rsidRDefault="00812D1A" w:rsidP="00812D1A">
      <w:r>
        <w:t>6.3 改正と補足</w:t>
      </w:r>
    </w:p>
    <w:p w:rsidR="00812D1A" w:rsidRDefault="00812D1A" w:rsidP="00812D1A">
      <w:r>
        <w:t>6.4 紛争解決</w:t>
      </w:r>
    </w:p>
    <w:p w:rsidR="00812D1A" w:rsidRDefault="00812D1A" w:rsidP="00812D1A"/>
    <w:p w:rsidR="00812D1A" w:rsidRPr="00812D1A" w:rsidRDefault="00812D1A" w:rsidP="00812D1A">
      <w:pPr>
        <w:rPr>
          <w:rFonts w:hint="eastAsia"/>
        </w:rPr>
      </w:pPr>
      <w:r>
        <w:rPr>
          <w:rFonts w:hint="eastAsia"/>
        </w:rPr>
        <w:t>７．署名</w:t>
      </w:r>
      <w:bookmarkStart w:id="0" w:name="_GoBack"/>
      <w:bookmarkEnd w:id="0"/>
    </w:p>
    <w:sectPr w:rsidR="00812D1A" w:rsidRPr="00812D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A"/>
    <w:rsid w:val="003F2232"/>
    <w:rsid w:val="0081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15A746"/>
  <w15:chartTrackingRefBased/>
  <w15:docId w15:val="{D62D91CF-CFA0-4911-ACD6-74A96BA9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55619">
      <w:bodyDiv w:val="1"/>
      <w:marLeft w:val="0"/>
      <w:marRight w:val="0"/>
      <w:marTop w:val="0"/>
      <w:marBottom w:val="0"/>
      <w:divBdr>
        <w:top w:val="none" w:sz="0" w:space="0" w:color="auto"/>
        <w:left w:val="none" w:sz="0" w:space="0" w:color="auto"/>
        <w:bottom w:val="none" w:sz="0" w:space="0" w:color="auto"/>
        <w:right w:val="none" w:sz="0" w:space="0" w:color="auto"/>
      </w:divBdr>
    </w:div>
    <w:div w:id="15255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髙橋優太</dc:creator>
  <cp:keywords/>
  <dc:description/>
  <cp:lastModifiedBy>髙橋優太</cp:lastModifiedBy>
  <cp:revision>1</cp:revision>
  <dcterms:created xsi:type="dcterms:W3CDTF">2023-12-27T08:10:00Z</dcterms:created>
  <dcterms:modified xsi:type="dcterms:W3CDTF">2023-12-27T08:14:00Z</dcterms:modified>
</cp:coreProperties>
</file>